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180" w:firstLine="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Załącznik nr 2  do Ogłoszenia o zatrudnieniu  nr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rtl w:val="0"/>
        </w:rPr>
        <w:t xml:space="preserve">6/FJ/FAMI/2026</w:t>
        <w:br w:type="textWrapping"/>
      </w:r>
    </w:p>
    <w:p w:rsidR="00000000" w:rsidDel="00000000" w:rsidP="00000000" w:rsidRDefault="00000000" w:rsidRPr="00000000" w14:paraId="00000002">
      <w:pPr>
        <w:jc w:val="left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OŚWIADCZENIE OFERENTA O NIEKARALNOŚCI </w:t>
      </w:r>
    </w:p>
    <w:p w:rsidR="00000000" w:rsidDel="00000000" w:rsidP="00000000" w:rsidRDefault="00000000" w:rsidRPr="00000000" w14:paraId="00000005">
      <w:pPr>
        <w:spacing w:after="200" w:before="200" w:line="36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br w:type="textWrapping"/>
        <w:t xml:space="preserve">W związku z aplikowaniem na stanowisko osoby prowadzącej warsztaty integracyjne, antydyskryminacyjne w Krakowie i złożeniem oferty na ogłoszenie o zatrudnieniu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nr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6/FJ/FAMI/2026</w:t>
      </w:r>
      <w:r w:rsidDel="00000000" w:rsidR="00000000" w:rsidRPr="00000000">
        <w:rPr>
          <w:rFonts w:ascii="Lato" w:cs="Lato" w:eastAsia="Lato" w:hAnsi="Lato"/>
          <w:rtl w:val="0"/>
        </w:rPr>
        <w:t xml:space="preserve"> z dn. 07.09.2026 r. w ramach projektu pt. „Otwartość na drugiego człowieka podstawą pokojowej przyszłości: Międzynarodowe Centra Rozwoju Młodzieży w Kielcach, Wrocławiu i Krakowie”, finansowanego ze środków Unii Europejskiej w ramach Funduszu Azylu, Migracji i  IntegracjI, ja, niżej</w:t>
      </w:r>
    </w:p>
    <w:p w:rsidR="00000000" w:rsidDel="00000000" w:rsidP="00000000" w:rsidRDefault="00000000" w:rsidRPr="00000000" w14:paraId="00000006">
      <w:pPr>
        <w:spacing w:after="200" w:before="200" w:line="360" w:lineRule="auto"/>
        <w:jc w:val="both"/>
        <w:rPr>
          <w:rFonts w:ascii="Lato" w:cs="Lato" w:eastAsia="Lato" w:hAnsi="Lato"/>
          <w:u w:val="single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podpisany/a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200" w:line="360" w:lineRule="auto"/>
        <w:jc w:val="both"/>
        <w:rPr>
          <w:rFonts w:ascii="Lato" w:cs="Lato" w:eastAsia="Lato" w:hAnsi="Lato"/>
          <w:u w:val="single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zamieszkały/a 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before="200" w:line="36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i świadomy/a odpowiedzialności karnej wynikającej z art.233 § 1 Kodeksu karnego za składanie fałszywych zeznań oświadczam, że nie byłem/am skazany/a prawomocnym wyrokiem sądu za umyślne przestępstwo ścigane z oskarżenia publicznego, lub umyślne przestępstwo skarbowe. </w:t>
      </w:r>
    </w:p>
    <w:p w:rsidR="00000000" w:rsidDel="00000000" w:rsidP="00000000" w:rsidRDefault="00000000" w:rsidRPr="00000000" w14:paraId="00000009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   …………………………………</w:t>
        <w:tab/>
        <w:t xml:space="preserve">                                  </w:t>
        <w:tab/>
        <w:t xml:space="preserve">   ………………………………….. </w:t>
      </w:r>
    </w:p>
    <w:p w:rsidR="00000000" w:rsidDel="00000000" w:rsidP="00000000" w:rsidRDefault="00000000" w:rsidRPr="00000000" w14:paraId="0000000F">
      <w:pPr>
        <w:ind w:left="720" w:firstLine="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     (miejscowość, data)</w:t>
        <w:tab/>
        <w:tab/>
        <w:tab/>
        <w:tab/>
        <w:tab/>
        <w:t xml:space="preserve">      (podpis) </w:t>
      </w:r>
    </w:p>
    <w:p w:rsidR="00000000" w:rsidDel="00000000" w:rsidP="00000000" w:rsidRDefault="00000000" w:rsidRPr="00000000" w14:paraId="00000010">
      <w:pPr>
        <w:ind w:left="72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nPPbyXFGSZNh/isy7Guq3iGlrA==">CgMxLjA4AHIhMWxlNVVmUmJGTGtYalc3b2Q0a2EtVWduSmFDUk5nRVAx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