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0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Załącznik nr 1b do Regulaminu  </w:t>
      </w:r>
    </w:p>
    <w:p w:rsidR="00000000" w:rsidDel="00000000" w:rsidP="00000000" w:rsidRDefault="00000000" w:rsidRPr="00000000" w14:paraId="00000002">
      <w:pPr>
        <w:ind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694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6"/>
        <w:gridCol w:w="2998"/>
        <w:tblGridChange w:id="0">
          <w:tblGrid>
            <w:gridCol w:w="1696"/>
            <w:gridCol w:w="2998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3">
            <w:pPr>
              <w:ind w:firstLine="0"/>
              <w:jc w:val="righ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Data wpływu</w:t>
            </w:r>
          </w:p>
        </w:tc>
        <w:tc>
          <w:tcPr/>
          <w:p w:rsidR="00000000" w:rsidDel="00000000" w:rsidP="00000000" w:rsidRDefault="00000000" w:rsidRPr="00000000" w14:paraId="00000004">
            <w:pPr>
              <w:ind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5">
            <w:pPr>
              <w:ind w:firstLine="0"/>
              <w:jc w:val="righ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Nr deklaracji</w:t>
            </w:r>
          </w:p>
        </w:tc>
        <w:tc>
          <w:tcPr/>
          <w:p w:rsidR="00000000" w:rsidDel="00000000" w:rsidP="00000000" w:rsidRDefault="00000000" w:rsidRPr="00000000" w14:paraId="00000006">
            <w:pPr>
              <w:ind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Deklaracja przystąpienia do projektu „Otwartość na drugiego człowieka podstawą pokojowej przyszłości: Międzynarodowe Centra Rozwoju Młodzieży w Kielcach, Wrocławiu i Krakowie”</w:t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dofinansowanego w ramach Funduszu Azylu Migracji i Integracji na lata 2021 – 2027</w:t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OSOBY PEŁNOLETNIE</w:t>
      </w:r>
    </w:p>
    <w:tbl>
      <w:tblPr>
        <w:tblStyle w:val="Table2"/>
        <w:tblpPr w:leftFromText="141" w:rightFromText="141" w:topFromText="0" w:bottomFromText="0" w:vertAnchor="text" w:horzAnchor="text" w:tblpX="-706" w:tblpY="153"/>
        <w:tblW w:w="103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80"/>
        <w:gridCol w:w="7500"/>
        <w:tblGridChange w:id="0">
          <w:tblGrid>
            <w:gridCol w:w="2880"/>
            <w:gridCol w:w="7500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Imię i nazwisko:</w:t>
            </w:r>
          </w:p>
        </w:tc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ind w:firstLine="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Data urodzenia/Płeć: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………………………………………..…………      Kobieta   □     Mężczyzna      □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ind w:firstLine="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Adres zamieszkania</w:t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ind w:firstLine="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Nr telefonu</w:t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ind w:firstLine="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Kraj pochodzenia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(obywatelstwo)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PESEL</w:t>
            </w:r>
          </w:p>
          <w:p w:rsidR="00000000" w:rsidDel="00000000" w:rsidP="00000000" w:rsidRDefault="00000000" w:rsidRPr="00000000" w14:paraId="0000001A">
            <w:pPr>
              <w:ind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(dotyczy obywateli Polski)</w:t>
            </w:r>
          </w:p>
        </w:tc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Podstawa pobytu w Polsce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34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(nie dotyczy obywateli polskich)</w:t>
            </w:r>
          </w:p>
        </w:tc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Numer dokumentu regulującego pobytu w Polsce</w:t>
            </w:r>
          </w:p>
          <w:p w:rsidR="00000000" w:rsidDel="00000000" w:rsidP="00000000" w:rsidRDefault="00000000" w:rsidRPr="00000000" w14:paraId="00000020">
            <w:pPr>
              <w:ind w:firstLine="34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(nie dotyczy obywateli polskich)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Czytelny podpis uczestnika:</w:t>
            </w:r>
          </w:p>
        </w:tc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Miejscowość, data:</w:t>
            </w:r>
          </w:p>
        </w:tc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ind w:hanging="709"/>
        <w:jc w:val="left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sz w:val="14"/>
          <w:szCs w:val="14"/>
          <w:rtl w:val="0"/>
        </w:rPr>
        <w:t xml:space="preserve">1.przypadku bezpaństwowca podać państwo dawnego miejsca zwykłego pobytu.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hanging="709"/>
        <w:jc w:val="left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2.Informacje muszą umożliwić sprawdzenie, czy dana osoba wpisuje się w grupę docelową projektu, z uwzględnieniem opisu grup docelowych poszczególnych celów</w:t>
      </w:r>
    </w:p>
    <w:p w:rsidR="00000000" w:rsidDel="00000000" w:rsidP="00000000" w:rsidRDefault="00000000" w:rsidRPr="00000000" w14:paraId="00000028">
      <w:pPr>
        <w:ind w:hanging="709"/>
        <w:jc w:val="left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szczegółowych Programu Krajowego FAMI zamieszczonego w Podręczniku dla Beneficjenta, rozdział 1.1. oraz § 3 Regulaminu rekrutacji i uczestnictwa w projekcie. W</w:t>
      </w:r>
    </w:p>
    <w:p w:rsidR="00000000" w:rsidDel="00000000" w:rsidP="00000000" w:rsidRDefault="00000000" w:rsidRPr="00000000" w14:paraId="00000029">
      <w:pPr>
        <w:ind w:hanging="709"/>
        <w:jc w:val="left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przypadku wizy koniecznie należy podać cel wydania wizy.</w:t>
      </w:r>
    </w:p>
    <w:p w:rsidR="00000000" w:rsidDel="00000000" w:rsidP="00000000" w:rsidRDefault="00000000" w:rsidRPr="00000000" w14:paraId="0000002A">
      <w:pPr>
        <w:ind w:right="-558" w:firstLine="0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right="-558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-705" w:tblpY="0"/>
        <w:tblW w:w="103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00"/>
        <w:gridCol w:w="5235"/>
        <w:tblGridChange w:id="0">
          <w:tblGrid>
            <w:gridCol w:w="5100"/>
            <w:gridCol w:w="5235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ind w:firstLine="0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Imię i nazwisko pracownika: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Potwierdzam odbiór oświadczenia i weryfikację dokumentu potwierdzającego przynależność do grupy docelowej Projektu (podpis pracownika):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ind w:right="-558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right="-558" w:firstLine="0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right="-558" w:firstLine="0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right="-558" w:firstLine="0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right="-558" w:firstLine="0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right="-558" w:firstLine="0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right="-558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Oświadczenia</w:t>
      </w:r>
    </w:p>
    <w:p w:rsidR="00000000" w:rsidDel="00000000" w:rsidP="00000000" w:rsidRDefault="00000000" w:rsidRPr="00000000" w14:paraId="0000003A">
      <w:pPr>
        <w:ind w:right="-558" w:firstLine="0"/>
        <w:jc w:val="left"/>
        <w:rPr>
          <w:rFonts w:ascii="Arial" w:cs="Arial" w:eastAsia="Arial" w:hAnsi="Arial"/>
          <w:sz w:val="20"/>
          <w:szCs w:val="20"/>
        </w:rPr>
      </w:pPr>
      <w:bookmarkStart w:colFirst="0" w:colLast="0" w:name="_heading=h.ag1wq82xko3m" w:id="0"/>
      <w:bookmarkEnd w:id="0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Oświadczam, że:</w:t>
      </w:r>
    </w:p>
    <w:p w:rsidR="00000000" w:rsidDel="00000000" w:rsidP="00000000" w:rsidRDefault="00000000" w:rsidRPr="00000000" w14:paraId="0000003B">
      <w:pPr>
        <w:ind w:right="-558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284" w:right="-558" w:hanging="284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kwalifikuję się do grupy uczestników/czek projektu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„Otwartość na drugiego człowieka podstawą pokojowej przyszłości: Międzynarodowe Centra Rozwoju Młodzieży w Kielcach, Wrocławiu i Krakowie” wymienionych w: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644" w:right="-558" w:hanging="360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§ 3 ust. 1 pkt 1 ppkt 1 Regulaminu rekrutacji i uczestnictwa w projekcie, tj.</w:t>
      </w: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jestem kandydatem do pełnienia roli prowadzącego zajęcia integracyjne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i antydyskryminacyjne na terenie szkół*;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644" w:right="-558" w:hanging="360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§ 3 ust. 1 pkt 1 ppkt 2 Regulaminu rekrutacji i uczestnictwa w projekcie, tj.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jestem obywatelem Polski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kandydatem na uczestnika działań integracyjnych i antydyskryminacyjnych*;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644" w:right="-558" w:hanging="360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§ 3 ust. 1 pkt 1 ppkt 3 Regulaminu rekrutacji i uczestnictwa w projekcie, tj. spełniam łącznie następujące warunki: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004" w:right="-558" w:hanging="360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jestem obywatelem państwa trzeciego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004" w:right="-558" w:hanging="360"/>
        <w:jc w:val="left"/>
        <w:rPr>
          <w:rFonts w:ascii="Arial" w:cs="Arial" w:eastAsia="Arial" w:hAnsi="Arial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nie posiadam obywatelstwa żadnego z krajów UE,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004" w:right="-558" w:hanging="360"/>
        <w:jc w:val="left"/>
        <w:rPr>
          <w:rFonts w:ascii="Arial" w:cs="Arial" w:eastAsia="Arial" w:hAnsi="Arial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przebywam na terytorium RP legalnie, co potwierdzam odpowiednim dokumentem*.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284" w:right="-558" w:hanging="284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deklaruję chęć udziału w projekcie pn. „Otwartość na drugiego człowieka podstawą pokojowej przyszłości: Międzynarodowe Centra Rozwoju Młodzieży w Kielcach, Wrocławiu i Krakowie”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284" w:right="-558" w:hanging="284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zapoznałem/łam się z „Regulaminem rekrutacji i uczestnictwa w projekcie”, akceptuję jego postanowienia i zobowiązuję się do jego przestrzegania.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284" w:right="-558" w:hanging="284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zostałem/łam poinformowany/a, że projekt współfinansowany jest ze środków Unii Europejskiej w ramach Polskiego Programu Funduszu Azylu, Migracji i Integracji na lata 2021-2027.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284" w:right="-558" w:hanging="284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zapoznałem/łam się z Klauzulą informacyjną dotyczącą przetwarzania moich danych osobowych w ww. Projekcie, która stanowi integralną część Deklaracji.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wyrażam zgodę na przetwarzanie moich danych osobowych na potrzeby udziału w projekcie pn. „Otwartość na drugiego człowieka podstawą pokojowej przyszłości: Międzynarodowe Centra Rozwoju Młodzieży w Kielcach, Wrocławiu i Krakowie”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" w:line="360" w:lineRule="auto"/>
        <w:ind w:left="284" w:right="-558" w:hanging="284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wyrażam zgodę na przetwarzanie mojego wizerunku utrwalonego w postaci fotografii, nagrań, itp. w celu dołączenia do dokumentacji projektu i działalności sprawozdawczej.</w:t>
      </w:r>
    </w:p>
    <w:p w:rsidR="00000000" w:rsidDel="00000000" w:rsidP="00000000" w:rsidRDefault="00000000" w:rsidRPr="00000000" w14:paraId="00000049">
      <w:pPr>
        <w:spacing w:after="18" w:line="360" w:lineRule="auto"/>
        <w:ind w:right="-558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18" w:line="360" w:lineRule="auto"/>
        <w:ind w:left="4672" w:right="-558" w:firstLine="283.0000000000001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……………………………………………….</w:t>
      </w:r>
    </w:p>
    <w:p w:rsidR="00000000" w:rsidDel="00000000" w:rsidP="00000000" w:rsidRDefault="00000000" w:rsidRPr="00000000" w14:paraId="0000004B">
      <w:pPr>
        <w:spacing w:after="18" w:line="360" w:lineRule="auto"/>
        <w:ind w:left="5380" w:right="-558" w:firstLine="282.99999999999955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/data i czytelny podpis/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" w:line="360" w:lineRule="auto"/>
        <w:ind w:left="284" w:right="-558" w:firstLine="0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*Niepotrzebne skreślić</w:t>
      </w:r>
    </w:p>
    <w:p w:rsidR="00000000" w:rsidDel="00000000" w:rsidP="00000000" w:rsidRDefault="00000000" w:rsidRPr="00000000" w14:paraId="0000004D">
      <w:pPr>
        <w:spacing w:after="160" w:line="259" w:lineRule="auto"/>
        <w:ind w:firstLine="0"/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360" w:lineRule="auto"/>
        <w:ind w:firstLine="0"/>
        <w:jc w:val="center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bookmarkStart w:colFirst="0" w:colLast="0" w:name="_heading=h.bot8iy29ik0n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Klauzula informacyjna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center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W ramach projektu pn. „Otwartość na drugiego człowieka podstawą pokojowej przyszłości: Międzynarodowe Centra Rozwoju Młodzieży w Kielcach, Wrocławiu </w:t>
        <w:br w:type="textWrapping"/>
        <w:t xml:space="preserve">i Krakowie”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center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bookmarkStart w:colFirst="0" w:colLast="0" w:name="_heading=h.g0uirjbxnrdu" w:id="2"/>
      <w:bookmarkEnd w:id="2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dofinansowanego w ramach Funduszu Azylu Migracji i Integracji na lata 2021 – 2027</w:t>
      </w:r>
    </w:p>
    <w:p w:rsidR="00000000" w:rsidDel="00000000" w:rsidP="00000000" w:rsidRDefault="00000000" w:rsidRPr="00000000" w14:paraId="00000051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8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Bezpieczeństwa Wewnętrznego i Instrumentu Wsparcia Finansowego na rzecz Zarządzania Granicami i Polityki Wizowej,</w:t>
      </w:r>
    </w:p>
    <w:p w:rsidR="00000000" w:rsidDel="00000000" w:rsidP="00000000" w:rsidRDefault="00000000" w:rsidRPr="00000000" w14:paraId="00000053">
      <w:pPr>
        <w:numPr>
          <w:ilvl w:val="0"/>
          <w:numId w:val="8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rozporządzenie Parlamentu Europejskiego i Rady (UE </w:t>
      </w: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Klauzula informacyjna Partnera Wiodącego projektu „Otwartość na drugiego człowieka podstawą pokojowej przyszłości: Międzynarodowe Centra Rozwoju Młodzieży w Kielcach, Wrocławiu i Krakowie”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W celu wykonania obowiązku nałożonego art. 13 i 14 RODO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superscript"/>
        </w:rPr>
        <w:footnoteReference w:customMarkFollows="0" w:id="1"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, w związku z art. 88 ustawy o zasadach realizacji zadań finansowanych ze środków europejskich w perspektywie finansowej 2021-2027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superscript"/>
        </w:rPr>
        <w:footnoteReference w:customMarkFollows="0" w:id="2"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, dalej ustawa wdrożeniowa, informujemy o zasadach przetwarzania Państwa danych osobowych:</w:t>
      </w:r>
    </w:p>
    <w:p w:rsidR="00000000" w:rsidDel="00000000" w:rsidP="00000000" w:rsidRDefault="00000000" w:rsidRPr="00000000" w14:paraId="00000055">
      <w:pPr>
        <w:numPr>
          <w:ilvl w:val="0"/>
          <w:numId w:val="6"/>
        </w:numPr>
        <w:tabs>
          <w:tab w:val="left" w:leader="none" w:pos="284"/>
        </w:tabs>
        <w:ind w:left="1133.858267716535" w:firstLine="0"/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Administrator</w:t>
      </w:r>
    </w:p>
    <w:p w:rsidR="00000000" w:rsidDel="00000000" w:rsidP="00000000" w:rsidRDefault="00000000" w:rsidRPr="00000000" w14:paraId="00000056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Administratorem Państwa danych jest: </w:t>
      </w:r>
    </w:p>
    <w:p w:rsidR="00000000" w:rsidDel="00000000" w:rsidP="00000000" w:rsidRDefault="00000000" w:rsidRPr="00000000" w14:paraId="00000057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bookmarkStart w:colFirst="0" w:colLast="0" w:name="_heading=h.7fav80kj2xjf" w:id="3"/>
      <w:bookmarkEnd w:id="3"/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Stowarzyszenie Aktywność Współpraca Rozwój Wszyscy Swoi z siedzibą w Kielcach, ul. Ludwiki Wawrzyńskiej 37, 25-347 Kielce</w:t>
      </w:r>
    </w:p>
    <w:p w:rsidR="00000000" w:rsidDel="00000000" w:rsidP="00000000" w:rsidRDefault="00000000" w:rsidRPr="00000000" w14:paraId="00000058">
      <w:pPr>
        <w:numPr>
          <w:ilvl w:val="0"/>
          <w:numId w:val="6"/>
        </w:numPr>
        <w:tabs>
          <w:tab w:val="left" w:leader="none" w:pos="284"/>
        </w:tabs>
        <w:ind w:left="1133.858267716535" w:firstLine="0"/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Cel przetwarzania danych</w:t>
      </w:r>
    </w:p>
    <w:p w:rsidR="00000000" w:rsidDel="00000000" w:rsidP="00000000" w:rsidRDefault="00000000" w:rsidRPr="00000000" w14:paraId="00000059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Dane osobowe będą przetwarzane w związku realizacją projektu pn. „</w:t>
      </w: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Otwartość na drugiego człowieka podstawą pokojowej przyszłości: Międzynarodowe Centra Rozwoju Młodzieży w Kielcach, Wrocławiu i Krakowie”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dofinansowanego w ramach Funduszu Azylu Migracji i Integracji na lata 2021 – 2027 w szczególności w celu monitorowania, sprawozdawczości, komunikacji, publikacji, ewaluacji, zarządzania finansowego, weryfikacji i audytów oraz do celów określania kwalifikowalności uczestników. </w:t>
      </w:r>
    </w:p>
    <w:p w:rsidR="00000000" w:rsidDel="00000000" w:rsidP="00000000" w:rsidRDefault="00000000" w:rsidRPr="00000000" w14:paraId="0000005A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Podanie danych jest dobrowolne, ale konieczne do realizacji wyżej wymienionego celu. Odmowa ich podania jest równoznaczna z brakiem możliwości podjęcia stosownych działań.</w:t>
      </w:r>
    </w:p>
    <w:p w:rsidR="00000000" w:rsidDel="00000000" w:rsidP="00000000" w:rsidRDefault="00000000" w:rsidRPr="00000000" w14:paraId="0000005B">
      <w:pPr>
        <w:numPr>
          <w:ilvl w:val="0"/>
          <w:numId w:val="6"/>
        </w:numPr>
        <w:tabs>
          <w:tab w:val="left" w:leader="none" w:pos="284"/>
        </w:tabs>
        <w:ind w:left="1133.858267716535" w:firstLine="0"/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Podstawa przetwarzania </w:t>
      </w:r>
    </w:p>
    <w:p w:rsidR="00000000" w:rsidDel="00000000" w:rsidP="00000000" w:rsidRDefault="00000000" w:rsidRPr="00000000" w14:paraId="0000005C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Państwa dane osobowe będą przetwarzane w związku z tym, że: </w:t>
      </w:r>
    </w:p>
    <w:p w:rsidR="00000000" w:rsidDel="00000000" w:rsidP="00000000" w:rsidRDefault="00000000" w:rsidRPr="00000000" w14:paraId="0000005D">
      <w:pPr>
        <w:numPr>
          <w:ilvl w:val="0"/>
          <w:numId w:val="7"/>
        </w:numPr>
        <w:tabs>
          <w:tab w:val="left" w:leader="none" w:pos="284"/>
        </w:tabs>
        <w:ind w:left="72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Przetwarzanie jest niezbędne do wypełnienia obowiązku prawnego ciążącego na administratorze (art. 6 ust. 1 lit. c, a w przypadku danych szczególnej kategorii art. 9 ust. 2 lit. g RODO), który określa: </w:t>
      </w:r>
    </w:p>
    <w:p w:rsidR="00000000" w:rsidDel="00000000" w:rsidP="00000000" w:rsidRDefault="00000000" w:rsidRPr="00000000" w14:paraId="0000005E">
      <w:pPr>
        <w:numPr>
          <w:ilvl w:val="0"/>
          <w:numId w:val="8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) 2021/1057 z dnia 24 czerwca 2021 r. ustanawiające Europejski Fundusz Społeczny Plus (EFS+) oraz uchylające rozporządzenie (UE) nr 1296/2013 (Dz. Urz. UE L 231 z 30.06.2021, str. 21, z późn. zm.)</w:t>
      </w:r>
    </w:p>
    <w:p w:rsidR="00000000" w:rsidDel="00000000" w:rsidP="00000000" w:rsidRDefault="00000000" w:rsidRPr="00000000" w14:paraId="0000005F">
      <w:pPr>
        <w:numPr>
          <w:ilvl w:val="0"/>
          <w:numId w:val="8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ustawa z dnia 28 kwietnia 2022 r. o zasadach realizacji zadań finansowanych ze środków europejskich w perspektywie finansowej 2021-2027, w szczególności art. 87-93,</w:t>
      </w:r>
    </w:p>
    <w:p w:rsidR="00000000" w:rsidDel="00000000" w:rsidP="00000000" w:rsidRDefault="00000000" w:rsidRPr="00000000" w14:paraId="00000060">
      <w:pPr>
        <w:numPr>
          <w:ilvl w:val="0"/>
          <w:numId w:val="8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ustawa z 14 czerwca 1960 r. - Kodeks postępowania administracyjnego,</w:t>
      </w:r>
    </w:p>
    <w:p w:rsidR="00000000" w:rsidDel="00000000" w:rsidP="00000000" w:rsidRDefault="00000000" w:rsidRPr="00000000" w14:paraId="00000061">
      <w:pPr>
        <w:numPr>
          <w:ilvl w:val="0"/>
          <w:numId w:val="8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ustawa z 27 sierpnia 2009 r. o finansach publicznych. </w:t>
      </w:r>
    </w:p>
    <w:p w:rsidR="00000000" w:rsidDel="00000000" w:rsidP="00000000" w:rsidRDefault="00000000" w:rsidRPr="00000000" w14:paraId="00000062">
      <w:pPr>
        <w:numPr>
          <w:ilvl w:val="0"/>
          <w:numId w:val="7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Osoba, której dane dotyczą wyraziła zgodę na przetwarzanie swoich danych osobowych w jednym lub większej liczbie określonych celów (art. 6 lit 1 ust. a RODO).</w:t>
      </w:r>
    </w:p>
    <w:p w:rsidR="00000000" w:rsidDel="00000000" w:rsidP="00000000" w:rsidRDefault="00000000" w:rsidRPr="00000000" w14:paraId="00000063">
      <w:pPr>
        <w:numPr>
          <w:ilvl w:val="0"/>
          <w:numId w:val="7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Przetwarzanie jest niezbędne do wykonania zadania realizowanego w interesie publicznym lub w ramach sprawowania władzy publicznej powierzonej administratorowi (art. 6 ust. 1 lit. e RODO).</w:t>
      </w:r>
    </w:p>
    <w:p w:rsidR="00000000" w:rsidDel="00000000" w:rsidP="00000000" w:rsidRDefault="00000000" w:rsidRPr="00000000" w14:paraId="00000064">
      <w:pPr>
        <w:numPr>
          <w:ilvl w:val="0"/>
          <w:numId w:val="6"/>
        </w:numPr>
        <w:tabs>
          <w:tab w:val="left" w:leader="none" w:pos="284"/>
        </w:tabs>
        <w:ind w:left="1133.858267716535" w:firstLine="0"/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Zakres przetwarzanych danych.</w:t>
      </w:r>
    </w:p>
    <w:p w:rsidR="00000000" w:rsidDel="00000000" w:rsidP="00000000" w:rsidRDefault="00000000" w:rsidRPr="00000000" w14:paraId="00000065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Zakres danych, które możemy przetwarzać został określony w art. 87 ust. 2 ustawy wdrożeniowej i obejmuje:</w:t>
      </w:r>
    </w:p>
    <w:p w:rsidR="00000000" w:rsidDel="00000000" w:rsidP="00000000" w:rsidRDefault="00000000" w:rsidRPr="00000000" w14:paraId="00000066">
      <w:pPr>
        <w:tabs>
          <w:tab w:val="left" w:leader="none" w:pos="284"/>
        </w:tabs>
        <w:ind w:firstLine="0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W odniesieniu do uczestników projektu:</w:t>
      </w:r>
    </w:p>
    <w:p w:rsidR="00000000" w:rsidDel="00000000" w:rsidP="00000000" w:rsidRDefault="00000000" w:rsidRPr="00000000" w14:paraId="0000006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dane identyfikujące osoby fizyczne, takie jak imię i nazwisko, adres poczty elektronicznej, adres, numer telefonu, numer Powszechnego Elektronicznego Systemu Ewidencji Ludności (PESEL), płeć, wiek,</w:t>
      </w:r>
    </w:p>
    <w:p w:rsidR="00000000" w:rsidDel="00000000" w:rsidP="00000000" w:rsidRDefault="00000000" w:rsidRPr="00000000" w14:paraId="0000006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dane związane z zakresem uczestnictwa osób fizycznych w projekcie, niewymienione w pkt 1, takie jak obywatelstwo, data rozpoczęcia udziału w projekcie lub wsparciu, data zakończenia udziału w projekcie lub wsparciu, forma i okres zaangażowania w projekcie, status pobytu w Polsce, kraj pochodzenia;</w:t>
      </w:r>
    </w:p>
    <w:p w:rsidR="00000000" w:rsidDel="00000000" w:rsidP="00000000" w:rsidRDefault="00000000" w:rsidRPr="00000000" w14:paraId="0000006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dane dotyczące pochodzenia rasowego lub etnicznego lub zdrowia, o których mowa w art. 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</w:t>
      </w:r>
    </w:p>
    <w:p w:rsidR="00000000" w:rsidDel="00000000" w:rsidP="00000000" w:rsidRDefault="00000000" w:rsidRPr="00000000" w14:paraId="0000006A">
      <w:pPr>
        <w:numPr>
          <w:ilvl w:val="0"/>
          <w:numId w:val="6"/>
        </w:numPr>
        <w:tabs>
          <w:tab w:val="left" w:leader="none" w:pos="284"/>
        </w:tabs>
        <w:ind w:left="1133.858267716535" w:firstLine="0"/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Sposób pozyskiwania danych </w:t>
      </w:r>
    </w:p>
    <w:p w:rsidR="00000000" w:rsidDel="00000000" w:rsidP="00000000" w:rsidRDefault="00000000" w:rsidRPr="00000000" w14:paraId="0000006B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Dane pozyskujemy bezpośrednio od osób, których one dotyczą, z systemu teleinformatycznego, lub z rejestrów publicznych, o których mowa w art. 92 ust. 2 ustawy wdrożeniowej.</w:t>
      </w:r>
    </w:p>
    <w:p w:rsidR="00000000" w:rsidDel="00000000" w:rsidP="00000000" w:rsidRDefault="00000000" w:rsidRPr="00000000" w14:paraId="0000006C">
      <w:pPr>
        <w:numPr>
          <w:ilvl w:val="0"/>
          <w:numId w:val="6"/>
        </w:numPr>
        <w:tabs>
          <w:tab w:val="left" w:leader="none" w:pos="284"/>
        </w:tabs>
        <w:ind w:left="1133.858267716535" w:firstLine="0"/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Dostęp do danych osobowych</w:t>
      </w:r>
    </w:p>
    <w:p w:rsidR="00000000" w:rsidDel="00000000" w:rsidP="00000000" w:rsidRDefault="00000000" w:rsidRPr="00000000" w14:paraId="0000006D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Dostęp do Państwa danych osobowych mają pracownicy i współpracownicy administratora. Ponadto Państwa dane osobowe mogą być powierzane lub udostępniane: </w:t>
      </w:r>
    </w:p>
    <w:p w:rsidR="00000000" w:rsidDel="00000000" w:rsidP="00000000" w:rsidRDefault="00000000" w:rsidRPr="00000000" w14:paraId="0000006E">
      <w:pPr>
        <w:numPr>
          <w:ilvl w:val="0"/>
          <w:numId w:val="9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bookmarkStart w:colFirst="0" w:colLast="0" w:name="_heading=h.mr7w5l580vnd" w:id="4"/>
      <w:bookmarkEnd w:id="4"/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podmiotom które uczestniczą w realizacji projektu:</w:t>
      </w:r>
    </w:p>
    <w:p w:rsidR="00000000" w:rsidDel="00000000" w:rsidP="00000000" w:rsidRDefault="00000000" w:rsidRPr="00000000" w14:paraId="0000006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720" w:hanging="360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Fundacja Jedność, ul. </w:t>
      </w:r>
      <w:r w:rsidDel="00000000" w:rsidR="00000000" w:rsidRPr="00000000">
        <w:rPr>
          <w:rFonts w:ascii="Arial" w:cs="Arial" w:eastAsia="Arial" w:hAnsi="Arial"/>
          <w:color w:val="222222"/>
          <w:sz w:val="18"/>
          <w:szCs w:val="18"/>
          <w:highlight w:val="white"/>
          <w:rtl w:val="0"/>
        </w:rPr>
        <w:t xml:space="preserve">Sławkowska 10, 31-014 Kraków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07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720" w:hanging="360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Fundacja Sfera Jedności, ul. Wałbrzyska 29a/201, 52-314 Wrocław,</w:t>
      </w:r>
    </w:p>
    <w:p w:rsidR="00000000" w:rsidDel="00000000" w:rsidP="00000000" w:rsidRDefault="00000000" w:rsidRPr="00000000" w14:paraId="0000007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720" w:hanging="360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Stowarzyszenie Przyjaciół Teatru im. Stefana Żeromskiego, ul. H. Sienkiewicza 32, 25-507 Kielce,</w:t>
      </w:r>
    </w:p>
    <w:p w:rsidR="00000000" w:rsidDel="00000000" w:rsidP="00000000" w:rsidRDefault="00000000" w:rsidRPr="00000000" w14:paraId="0000007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720" w:hanging="360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Fundacja Ukraina, ul. Ruska 46a/201, 50-079 Wrocław.</w:t>
      </w:r>
    </w:p>
    <w:p w:rsidR="00000000" w:rsidDel="00000000" w:rsidP="00000000" w:rsidRDefault="00000000" w:rsidRPr="00000000" w14:paraId="0000007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284" w:hanging="360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podmiotom, którym zleciliśmy wykonywanie zadań w ramach realizacji projektu pn.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projektu „Otwartość na drugiego człowieka podstawą pokojowej przyszłości: Międzynarodowe Centra Rozwoju Młodzieży w Kielcach, Wrocławiu i Krakowie”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074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0" w:firstLine="0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organom Komisji Europejskiej, Ministrowi Spraw Wewnętrznych i Administracji (MSWiA), pełniący funkcję Instytucji Zarządzającej w Funduszu Azylu, Migracji i Integracji oraz Centrum Obsługi Projektów Europejskich MSWiA (COPE MSWiA), pełniące funkcję Instytucji Pośredniczącej w Funduszu Azylu, Migracji i Integracji, </w:t>
      </w:r>
    </w:p>
    <w:p w:rsidR="00000000" w:rsidDel="00000000" w:rsidP="00000000" w:rsidRDefault="00000000" w:rsidRPr="00000000" w14:paraId="0000007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podmiotom, które wykonują dla nas usługi związane z obsługą i rozwojem systemów teleinformatycznych, a także zapewnieniem łączności, np. dostawcom rozwiązań IT i operatorom telekomunikacyjnym.</w:t>
      </w:r>
    </w:p>
    <w:p w:rsidR="00000000" w:rsidDel="00000000" w:rsidP="00000000" w:rsidRDefault="00000000" w:rsidRPr="00000000" w14:paraId="00000076">
      <w:pPr>
        <w:numPr>
          <w:ilvl w:val="0"/>
          <w:numId w:val="6"/>
        </w:numPr>
        <w:tabs>
          <w:tab w:val="left" w:leader="none" w:pos="284"/>
        </w:tabs>
        <w:ind w:left="1133.858267716535" w:firstLine="0"/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Okres przechowywania danych </w:t>
      </w:r>
    </w:p>
    <w:p w:rsidR="00000000" w:rsidDel="00000000" w:rsidP="00000000" w:rsidRDefault="00000000" w:rsidRPr="00000000" w14:paraId="00000077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Dane osobowe są przechowywane przez okres niezbędny do realizacji celów określonych w punkcie II. </w:t>
      </w:r>
    </w:p>
    <w:p w:rsidR="00000000" w:rsidDel="00000000" w:rsidP="00000000" w:rsidRDefault="00000000" w:rsidRPr="00000000" w14:paraId="00000078">
      <w:pPr>
        <w:numPr>
          <w:ilvl w:val="0"/>
          <w:numId w:val="6"/>
        </w:numPr>
        <w:tabs>
          <w:tab w:val="left" w:leader="none" w:pos="284"/>
        </w:tabs>
        <w:ind w:left="1133.858267716535" w:firstLine="0"/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Prawa osób, których dane dotyczą</w:t>
      </w:r>
    </w:p>
    <w:p w:rsidR="00000000" w:rsidDel="00000000" w:rsidP="00000000" w:rsidRDefault="00000000" w:rsidRPr="00000000" w14:paraId="00000079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Przysługują Państwu następujące prawa: </w:t>
      </w:r>
    </w:p>
    <w:p w:rsidR="00000000" w:rsidDel="00000000" w:rsidP="00000000" w:rsidRDefault="00000000" w:rsidRPr="00000000" w14:paraId="0000007A">
      <w:pPr>
        <w:numPr>
          <w:ilvl w:val="0"/>
          <w:numId w:val="10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prawo dostępu do swoich danych oraz otrzymania ich kopii (art. 15 RODO), </w:t>
      </w:r>
    </w:p>
    <w:p w:rsidR="00000000" w:rsidDel="00000000" w:rsidP="00000000" w:rsidRDefault="00000000" w:rsidRPr="00000000" w14:paraId="0000007B">
      <w:pPr>
        <w:numPr>
          <w:ilvl w:val="0"/>
          <w:numId w:val="10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prawo do sprostowania swoich danych (art. 16 RODO),  </w:t>
      </w:r>
    </w:p>
    <w:p w:rsidR="00000000" w:rsidDel="00000000" w:rsidP="00000000" w:rsidRDefault="00000000" w:rsidRPr="00000000" w14:paraId="0000007C">
      <w:pPr>
        <w:numPr>
          <w:ilvl w:val="0"/>
          <w:numId w:val="10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prawo do usunięcia swoich danych (art. 17 RODO) - jeśli nie zaistniały okoliczności, o których mowa w art. 17 ust. 3 RODO,</w:t>
      </w:r>
    </w:p>
    <w:p w:rsidR="00000000" w:rsidDel="00000000" w:rsidP="00000000" w:rsidRDefault="00000000" w:rsidRPr="00000000" w14:paraId="0000007D">
      <w:pPr>
        <w:numPr>
          <w:ilvl w:val="0"/>
          <w:numId w:val="10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prawo do żądania od administratora ograniczenia przetwarzania swoich danych (art. 18 RODO),</w:t>
      </w:r>
    </w:p>
    <w:p w:rsidR="00000000" w:rsidDel="00000000" w:rsidP="00000000" w:rsidRDefault="00000000" w:rsidRPr="00000000" w14:paraId="0000007E">
      <w:pPr>
        <w:numPr>
          <w:ilvl w:val="0"/>
          <w:numId w:val="10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prawo wniesienia sprzeciwu wobec przetwarzania swoich danych (art. 21 RODO) – wobec przetwarzania dotyczących jej danych osobowych opartego na art. 6 ust. 1 lit. e RODO – jeśli nie zaistniały okoliczności, o których mowa w art. 21 ust. 1 RODO,</w:t>
      </w:r>
    </w:p>
    <w:p w:rsidR="00000000" w:rsidDel="00000000" w:rsidP="00000000" w:rsidRDefault="00000000" w:rsidRPr="00000000" w14:paraId="0000007F">
      <w:pPr>
        <w:numPr>
          <w:ilvl w:val="0"/>
          <w:numId w:val="10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:rsidR="00000000" w:rsidDel="00000000" w:rsidP="00000000" w:rsidRDefault="00000000" w:rsidRPr="00000000" w14:paraId="00000080">
      <w:pPr>
        <w:numPr>
          <w:ilvl w:val="0"/>
          <w:numId w:val="6"/>
        </w:numPr>
        <w:tabs>
          <w:tab w:val="left" w:leader="none" w:pos="284"/>
        </w:tabs>
        <w:ind w:left="1133.858267716535" w:firstLine="0"/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Zautomatyzowane podejmowanie decyzji</w:t>
      </w:r>
    </w:p>
    <w:p w:rsidR="00000000" w:rsidDel="00000000" w:rsidP="00000000" w:rsidRDefault="00000000" w:rsidRPr="00000000" w14:paraId="00000081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Dane osobowe nie będą podlegały zautomatyzowanym podejmowaniu decyzji, w tym profilowaniu.</w:t>
      </w:r>
    </w:p>
    <w:p w:rsidR="00000000" w:rsidDel="00000000" w:rsidP="00000000" w:rsidRDefault="00000000" w:rsidRPr="00000000" w14:paraId="00000082">
      <w:pPr>
        <w:numPr>
          <w:ilvl w:val="0"/>
          <w:numId w:val="6"/>
        </w:numPr>
        <w:tabs>
          <w:tab w:val="left" w:leader="none" w:pos="284"/>
        </w:tabs>
        <w:ind w:left="1133.858267716535" w:firstLine="0"/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Przekazywanie danych do państwa trzeciego</w:t>
      </w:r>
    </w:p>
    <w:p w:rsidR="00000000" w:rsidDel="00000000" w:rsidP="00000000" w:rsidRDefault="00000000" w:rsidRPr="00000000" w14:paraId="00000083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Państwa dane osobowe nie będą przekazywane do państwa trzeciego.</w:t>
      </w:r>
    </w:p>
    <w:p w:rsidR="00000000" w:rsidDel="00000000" w:rsidP="00000000" w:rsidRDefault="00000000" w:rsidRPr="00000000" w14:paraId="00000084">
      <w:pPr>
        <w:numPr>
          <w:ilvl w:val="0"/>
          <w:numId w:val="6"/>
        </w:numPr>
        <w:tabs>
          <w:tab w:val="left" w:leader="none" w:pos="284"/>
        </w:tabs>
        <w:ind w:left="1133.858267716535" w:firstLine="0"/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Kontakt z administratorem danych i Inspektorem Ochrony Danych</w:t>
      </w:r>
    </w:p>
    <w:p w:rsidR="00000000" w:rsidDel="00000000" w:rsidP="00000000" w:rsidRDefault="00000000" w:rsidRPr="00000000" w14:paraId="00000085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Jeśli mają Państwo pytania dotyczące przetwarzania przez Stowarzyszenie Aktywność Współpraca Rozwój Wszyscy Swoi prosimy kontaktować się  w następujący sposób: </w:t>
      </w:r>
    </w:p>
    <w:p w:rsidR="00000000" w:rsidDel="00000000" w:rsidP="00000000" w:rsidRDefault="00000000" w:rsidRPr="00000000" w14:paraId="00000086">
      <w:pPr>
        <w:numPr>
          <w:ilvl w:val="0"/>
          <w:numId w:val="11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pocztą tradycyjną (ul. Ludwiki Wawrzyńskiej 37, 25-347 Kielce), </w:t>
      </w:r>
    </w:p>
    <w:p w:rsidR="00000000" w:rsidDel="00000000" w:rsidP="00000000" w:rsidRDefault="00000000" w:rsidRPr="00000000" w14:paraId="00000087">
      <w:pPr>
        <w:numPr>
          <w:ilvl w:val="0"/>
          <w:numId w:val="11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elektronicznie (adres e-mail: biuro@stawr.org)  </w:t>
      </w:r>
    </w:p>
    <w:p w:rsidR="00000000" w:rsidDel="00000000" w:rsidP="00000000" w:rsidRDefault="00000000" w:rsidRPr="00000000" w14:paraId="00000088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tabs>
          <w:tab w:val="left" w:leader="none" w:pos="284"/>
        </w:tabs>
        <w:ind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Miejscowość data ……………………….</w:t>
        <w:tab/>
        <w:tab/>
        <w:tab/>
        <w:tab/>
        <w:t xml:space="preserve">Podpis*</w:t>
      </w:r>
    </w:p>
    <w:p w:rsidR="00000000" w:rsidDel="00000000" w:rsidP="00000000" w:rsidRDefault="00000000" w:rsidRPr="00000000" w14:paraId="0000008B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tabs>
          <w:tab w:val="left" w:leader="none" w:pos="284"/>
        </w:tabs>
        <w:ind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leader="none" w:pos="284"/>
        </w:tabs>
        <w:ind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tabs>
          <w:tab w:val="left" w:leader="none" w:pos="284"/>
        </w:tabs>
        <w:ind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leader="none" w:pos="284"/>
        </w:tabs>
        <w:ind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* W przypadku osoby nieposiadającej zdolności do czynności prawnych, fakt zapoznania się z powyższymi informacjami potwierdza jego opiekun prawny</w:t>
      </w:r>
    </w:p>
    <w:p w:rsidR="00000000" w:rsidDel="00000000" w:rsidP="00000000" w:rsidRDefault="00000000" w:rsidRPr="00000000" w14:paraId="00000091">
      <w:pPr>
        <w:tabs>
          <w:tab w:val="left" w:leader="none" w:pos="284"/>
        </w:tabs>
        <w:ind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160" w:line="259" w:lineRule="auto"/>
        <w:ind w:firstLine="0"/>
        <w:jc w:val="center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pgSz w:h="16838" w:w="11906" w:orient="portrait"/>
      <w:pgMar w:bottom="709" w:top="314" w:left="1275" w:right="1417" w:header="305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709"/>
        <w:jc w:val="left"/>
        <w:rPr>
          <w:color w:val="000000"/>
          <w:sz w:val="14"/>
          <w:szCs w:val="14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94">
      <w:pPr>
        <w:ind w:left="142" w:hanging="142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2">
    <w:p w:rsidR="00000000" w:rsidDel="00000000" w:rsidP="00000000" w:rsidRDefault="00000000" w:rsidRPr="00000000" w14:paraId="00000095">
      <w:pPr>
        <w:ind w:left="142" w:hanging="142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firstLine="0"/>
      <w:rPr>
        <w:color w:val="000000"/>
        <w:sz w:val="2"/>
        <w:szCs w:val="2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firstLine="0"/>
      <w:jc w:val="center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5833688" cy="657225"/>
          <wp:effectExtent b="0" l="0" r="0" t="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-5229" r="0" t="0"/>
                  <a:stretch>
                    <a:fillRect/>
                  </a:stretch>
                </pic:blipFill>
                <pic:spPr>
                  <a:xfrm>
                    <a:off x="0" y="0"/>
                    <a:ext cx="5833688" cy="6572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lowerLetter"/>
      <w:lvlText w:val="%1)"/>
      <w:lvlJc w:val="left"/>
      <w:pPr>
        <w:ind w:left="1004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724" w:hanging="360"/>
      </w:pPr>
      <w:rPr/>
    </w:lvl>
    <w:lvl w:ilvl="2">
      <w:start w:val="1"/>
      <w:numFmt w:val="lowerRoman"/>
      <w:lvlText w:val="%3."/>
      <w:lvlJc w:val="right"/>
      <w:pPr>
        <w:ind w:left="2444" w:hanging="180"/>
      </w:pPr>
      <w:rPr/>
    </w:lvl>
    <w:lvl w:ilvl="3">
      <w:start w:val="1"/>
      <w:numFmt w:val="decimal"/>
      <w:lvlText w:val="%4."/>
      <w:lvlJc w:val="left"/>
      <w:pPr>
        <w:ind w:left="3164" w:hanging="360"/>
      </w:pPr>
      <w:rPr/>
    </w:lvl>
    <w:lvl w:ilvl="4">
      <w:start w:val="1"/>
      <w:numFmt w:val="lowerLetter"/>
      <w:lvlText w:val="%5."/>
      <w:lvlJc w:val="left"/>
      <w:pPr>
        <w:ind w:left="3884" w:hanging="360"/>
      </w:pPr>
      <w:rPr/>
    </w:lvl>
    <w:lvl w:ilvl="5">
      <w:start w:val="1"/>
      <w:numFmt w:val="lowerRoman"/>
      <w:lvlText w:val="%6."/>
      <w:lvlJc w:val="right"/>
      <w:pPr>
        <w:ind w:left="4604" w:hanging="180"/>
      </w:pPr>
      <w:rPr/>
    </w:lvl>
    <w:lvl w:ilvl="6">
      <w:start w:val="1"/>
      <w:numFmt w:val="decimal"/>
      <w:lvlText w:val="%7."/>
      <w:lvlJc w:val="left"/>
      <w:pPr>
        <w:ind w:left="5324" w:hanging="360"/>
      </w:pPr>
      <w:rPr/>
    </w:lvl>
    <w:lvl w:ilvl="7">
      <w:start w:val="1"/>
      <w:numFmt w:val="lowerLetter"/>
      <w:lvlText w:val="%8."/>
      <w:lvlJc w:val="left"/>
      <w:pPr>
        <w:ind w:left="6044" w:hanging="360"/>
      </w:pPr>
      <w:rPr/>
    </w:lvl>
    <w:lvl w:ilvl="8">
      <w:start w:val="1"/>
      <w:numFmt w:val="lowerRoman"/>
      <w:lvlText w:val="%9."/>
      <w:lvlJc w:val="right"/>
      <w:pPr>
        <w:ind w:left="6764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ind w:left="644" w:hanging="358.9999999999999"/>
      </w:pPr>
      <w:rPr/>
    </w:lvl>
    <w:lvl w:ilvl="1">
      <w:start w:val="1"/>
      <w:numFmt w:val="lowerLetter"/>
      <w:lvlText w:val="%2."/>
      <w:lvlJc w:val="left"/>
      <w:pPr>
        <w:ind w:left="1364" w:hanging="360"/>
      </w:pPr>
      <w:rPr/>
    </w:lvl>
    <w:lvl w:ilvl="2">
      <w:start w:val="1"/>
      <w:numFmt w:val="lowerRoman"/>
      <w:lvlText w:val="%3."/>
      <w:lvlJc w:val="right"/>
      <w:pPr>
        <w:ind w:left="2084" w:hanging="180"/>
      </w:pPr>
      <w:rPr/>
    </w:lvl>
    <w:lvl w:ilvl="3">
      <w:start w:val="1"/>
      <w:numFmt w:val="decimal"/>
      <w:lvlText w:val="%4."/>
      <w:lvlJc w:val="left"/>
      <w:pPr>
        <w:ind w:left="2804" w:hanging="360"/>
      </w:pPr>
      <w:rPr/>
    </w:lvl>
    <w:lvl w:ilvl="4">
      <w:start w:val="1"/>
      <w:numFmt w:val="lowerLetter"/>
      <w:lvlText w:val="%5."/>
      <w:lvlJc w:val="left"/>
      <w:pPr>
        <w:ind w:left="3524" w:hanging="360"/>
      </w:pPr>
      <w:rPr/>
    </w:lvl>
    <w:lvl w:ilvl="5">
      <w:start w:val="1"/>
      <w:numFmt w:val="lowerRoman"/>
      <w:lvlText w:val="%6."/>
      <w:lvlJc w:val="right"/>
      <w:pPr>
        <w:ind w:left="4244" w:hanging="180"/>
      </w:pPr>
      <w:rPr/>
    </w:lvl>
    <w:lvl w:ilvl="6">
      <w:start w:val="1"/>
      <w:numFmt w:val="decimal"/>
      <w:lvlText w:val="%7."/>
      <w:lvlJc w:val="left"/>
      <w:pPr>
        <w:ind w:left="4964" w:hanging="360"/>
      </w:pPr>
      <w:rPr/>
    </w:lvl>
    <w:lvl w:ilvl="7">
      <w:start w:val="1"/>
      <w:numFmt w:val="lowerLetter"/>
      <w:lvlText w:val="%8."/>
      <w:lvlJc w:val="left"/>
      <w:pPr>
        <w:ind w:left="5684" w:hanging="360"/>
      </w:pPr>
      <w:rPr/>
    </w:lvl>
    <w:lvl w:ilvl="8">
      <w:start w:val="1"/>
      <w:numFmt w:val="lowerRoman"/>
      <w:lvlText w:val="%9."/>
      <w:lvlJc w:val="right"/>
      <w:pPr>
        <w:ind w:left="6404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upperRoman"/>
      <w:lvlText w:val="%1."/>
      <w:lvlJc w:val="left"/>
      <w:pPr>
        <w:ind w:left="1133.858267716535" w:firstLine="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decimal"/>
      <w:lvlText w:val="%1."/>
      <w:lvlJc w:val="left"/>
      <w:pPr>
        <w:ind w:left="780" w:hanging="360"/>
      </w:pPr>
      <w:rPr/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>
        <w:ind w:firstLine="284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Akapitzlist">
    <w:name w:val="List Paragraph"/>
    <w:aliases w:val="Numerowanie,List Paragraph,Akapit z listą BS"/>
    <w:link w:val="AkapitzlistZnak"/>
    <w:uiPriority w:val="34"/>
    <w:qFormat w:val="1"/>
    <w:rsid w:val="0044412F"/>
    <w:pPr>
      <w:ind w:left="720"/>
      <w:contextualSpacing w:val="1"/>
    </w:p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010F8D"/>
    <w:rPr>
      <w:sz w:val="16"/>
      <w:szCs w:val="16"/>
    </w:rPr>
  </w:style>
  <w:style w:type="paragraph" w:styleId="Tekstkomentarza">
    <w:name w:val="annotation text"/>
    <w:link w:val="TekstkomentarzaZnak"/>
    <w:uiPriority w:val="99"/>
    <w:semiHidden w:val="1"/>
    <w:unhideWhenUsed w:val="1"/>
    <w:rsid w:val="00010F8D"/>
    <w:rPr>
      <w:sz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010F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010F8D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010F8D"/>
    <w:rPr>
      <w:b w:val="1"/>
      <w:bCs w:val="1"/>
      <w:sz w:val="20"/>
      <w:szCs w:val="20"/>
    </w:rPr>
  </w:style>
  <w:style w:type="paragraph" w:styleId="Tekstdymka">
    <w:name w:val="Balloon Text"/>
    <w:link w:val="TekstdymkaZnak"/>
    <w:uiPriority w:val="99"/>
    <w:semiHidden w:val="1"/>
    <w:unhideWhenUsed w:val="1"/>
    <w:rsid w:val="00010F8D"/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010F8D"/>
    <w:rPr>
      <w:rFonts w:ascii="Segoe UI" w:cs="Segoe UI" w:hAnsi="Segoe UI"/>
      <w:sz w:val="18"/>
      <w:szCs w:val="18"/>
    </w:rPr>
  </w:style>
  <w:style w:type="paragraph" w:styleId="cm4" w:customStyle="1">
    <w:name w:val="cm4"/>
    <w:uiPriority w:val="99"/>
    <w:rsid w:val="002B1927"/>
    <w:rPr>
      <w:rFonts w:ascii="EUAlbertina" w:hAnsi="EUAlbertina"/>
    </w:rPr>
  </w:style>
  <w:style w:type="paragraph" w:styleId="Nagwek">
    <w:name w:val="header"/>
    <w:link w:val="NagwekZnak"/>
    <w:uiPriority w:val="99"/>
    <w:unhideWhenUsed w:val="1"/>
    <w:rsid w:val="00924CC5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924CC5"/>
  </w:style>
  <w:style w:type="paragraph" w:styleId="Stopka">
    <w:name w:val="footer"/>
    <w:link w:val="StopkaZnak"/>
    <w:uiPriority w:val="99"/>
    <w:unhideWhenUsed w:val="1"/>
    <w:rsid w:val="00924CC5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924CC5"/>
  </w:style>
  <w:style w:type="character" w:styleId="st" w:customStyle="1">
    <w:name w:val="st"/>
    <w:rsid w:val="00D24099"/>
  </w:style>
  <w:style w:type="character" w:styleId="Uwydatnienie">
    <w:name w:val="Emphasis"/>
    <w:uiPriority w:val="20"/>
    <w:qFormat w:val="1"/>
    <w:rsid w:val="00D24099"/>
    <w:rPr>
      <w:i w:val="1"/>
      <w:iCs w:val="1"/>
    </w:rPr>
  </w:style>
  <w:style w:type="paragraph" w:styleId="Adresat" w:customStyle="1">
    <w:name w:val="Adresat"/>
    <w:rsid w:val="00450D9C"/>
    <w:pPr>
      <w:ind w:left="4320"/>
    </w:pPr>
    <w:rPr>
      <w:b w:val="1"/>
    </w:rPr>
  </w:style>
  <w:style w:type="paragraph" w:styleId="Dotyczy" w:customStyle="1">
    <w:name w:val="Dotyczy"/>
    <w:rsid w:val="00450D9C"/>
    <w:pPr>
      <w:spacing w:after="240" w:before="480"/>
    </w:pPr>
    <w:rPr>
      <w:u w:val="single"/>
    </w:rPr>
  </w:style>
  <w:style w:type="paragraph" w:styleId="MUWtabelka" w:customStyle="1">
    <w:name w:val="MUWtabelka"/>
    <w:rsid w:val="00450D9C"/>
    <w:pPr>
      <w:jc w:val="center"/>
    </w:pPr>
  </w:style>
  <w:style w:type="character" w:styleId="h1" w:customStyle="1">
    <w:name w:val="h1"/>
    <w:basedOn w:val="Domylnaczcionkaakapitu"/>
    <w:rsid w:val="005741BC"/>
  </w:style>
  <w:style w:type="paragraph" w:styleId="Tekstprzypisukocowego">
    <w:name w:val="endnote text"/>
    <w:link w:val="TekstprzypisukocowegoZnak"/>
    <w:uiPriority w:val="99"/>
    <w:unhideWhenUsed w:val="1"/>
    <w:rsid w:val="00873EEF"/>
    <w:rPr>
      <w:sz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rsid w:val="00873EEF"/>
    <w:rPr>
      <w:rFonts w:ascii="Times New Roman" w:cs="Times New Roman" w:eastAsia="Times New Roman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873EEF"/>
    <w:rPr>
      <w:vertAlign w:val="superscript"/>
    </w:rPr>
  </w:style>
  <w:style w:type="character" w:styleId="Numerstrony">
    <w:name w:val="page number"/>
    <w:rsid w:val="007F1DBB"/>
    <w:rPr>
      <w:rFonts w:cs="Times New Roman"/>
    </w:rPr>
  </w:style>
  <w:style w:type="table" w:styleId="Tabela-Siatka">
    <w:name w:val="Table Grid"/>
    <w:basedOn w:val="Standardowy"/>
    <w:uiPriority w:val="39"/>
    <w:rsid w:val="0097194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link w:val="TekstprzypisudolnegoZnak"/>
    <w:uiPriority w:val="99"/>
    <w:unhideWhenUsed w:val="1"/>
    <w:qFormat w:val="1"/>
    <w:rsid w:val="00971949"/>
    <w:rPr>
      <w:sz w:val="20"/>
    </w:rPr>
  </w:style>
  <w:style w:type="character" w:styleId="TekstprzypisudolnegoZnak" w:customStyle="1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qFormat w:val="1"/>
    <w:rsid w:val="00971949"/>
    <w:rPr>
      <w:rFonts w:ascii="Times New Roman" w:cs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iPriority w:val="99"/>
    <w:unhideWhenUsed w:val="1"/>
    <w:qFormat w:val="1"/>
    <w:rsid w:val="00971949"/>
    <w:rPr>
      <w:vertAlign w:val="superscript"/>
    </w:rPr>
  </w:style>
  <w:style w:type="paragraph" w:styleId="Default" w:customStyle="1">
    <w:name w:val="Default"/>
    <w:rsid w:val="00F45A72"/>
    <w:pPr>
      <w:autoSpaceDE w:val="0"/>
      <w:autoSpaceDN w:val="0"/>
      <w:adjustRightInd w:val="0"/>
    </w:pPr>
    <w:rPr>
      <w:rFonts w:ascii="Arial" w:cs="Arial" w:hAnsi="Arial"/>
      <w:color w:val="000000"/>
    </w:rPr>
  </w:style>
  <w:style w:type="character" w:styleId="AkapitzlistZnak" w:customStyle="1">
    <w:name w:val="Akapit z listą Znak"/>
    <w:aliases w:val="Numerowanie Znak,List Paragraph Znak,Akapit z listą BS Znak"/>
    <w:link w:val="Akapitzlist"/>
    <w:uiPriority w:val="34"/>
    <w:qFormat w:val="1"/>
    <w:rsid w:val="00F45A72"/>
    <w:rPr>
      <w:rFonts w:ascii="Times New Roman" w:cs="Times New Roman" w:eastAsia="Times New Roman" w:hAnsi="Times New Roman"/>
      <w:sz w:val="24"/>
      <w:szCs w:val="20"/>
      <w:lang w:eastAsia="pl-PL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StpWPS+wQuCTNhSV5hiYwS+s1A==">CgMxLjAyDmguYWcxd3E4MnhrbzNtMg5oLmJvdDhpeTI5aWswbjIOaC5nMHVpcmpieG5yZHUyDmguN2Zhdjgwa2oyeGpmMg5oLm1yN3c1bDU4MHZuZDgAciExUFYtbzMwOGp6WnlwUXhuMjlMZWJYRjdZdmdJcGdNSzM=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2025-02-28T07:04:00Z</dcterms:created>
  <dc:creator>Katarzyna Klimas</dc:creator>
</cp:coreProperties>
</file>